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EA9" w:rsidRPr="006F65C2" w:rsidRDefault="00471EA9" w:rsidP="00471EA9">
      <w:pPr>
        <w:pStyle w:val="a3"/>
        <w:jc w:val="right"/>
        <w:rPr>
          <w:rFonts w:ascii="Times New Roman" w:hAnsi="Times New Roman"/>
          <w:color w:val="000000"/>
          <w:spacing w:val="-6"/>
          <w:sz w:val="24"/>
          <w:szCs w:val="24"/>
        </w:rPr>
      </w:pPr>
      <w:r w:rsidRPr="006F65C2">
        <w:rPr>
          <w:rFonts w:ascii="Times New Roman" w:hAnsi="Times New Roman"/>
          <w:color w:val="000000"/>
          <w:spacing w:val="-6"/>
          <w:sz w:val="24"/>
          <w:szCs w:val="24"/>
        </w:rPr>
        <w:t>Приложение 1</w:t>
      </w:r>
    </w:p>
    <w:p w:rsidR="00471EA9" w:rsidRPr="006F65C2" w:rsidRDefault="00471EA9" w:rsidP="00471EA9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color w:val="000000"/>
          <w:spacing w:val="5"/>
          <w:sz w:val="24"/>
          <w:szCs w:val="24"/>
        </w:rPr>
        <w:t xml:space="preserve">к распоряжению </w:t>
      </w: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администрации</w:t>
      </w:r>
    </w:p>
    <w:p w:rsidR="00471EA9" w:rsidRPr="006F65C2" w:rsidRDefault="00471EA9" w:rsidP="00471EA9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Ханты-Мансийского района</w:t>
      </w:r>
    </w:p>
    <w:p w:rsidR="00471EA9" w:rsidRPr="006F65C2" w:rsidRDefault="00471EA9" w:rsidP="00471EA9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от 22.04.2013 № 499-р</w:t>
      </w:r>
    </w:p>
    <w:p w:rsidR="00471EA9" w:rsidRPr="00D23675" w:rsidRDefault="00471EA9" w:rsidP="00471EA9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471EA9" w:rsidRPr="00D23675" w:rsidRDefault="00471EA9" w:rsidP="00471EA9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471EA9" w:rsidRPr="00D23675" w:rsidRDefault="00471EA9" w:rsidP="00471EA9">
      <w:pPr>
        <w:pStyle w:val="a3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Положение</w:t>
      </w:r>
    </w:p>
    <w:p w:rsidR="00471EA9" w:rsidRPr="00D23675" w:rsidRDefault="00471EA9" w:rsidP="00471EA9">
      <w:pPr>
        <w:pStyle w:val="a3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об Общественном совете по вопросам</w:t>
      </w:r>
      <w:r w:rsidRPr="00D23675">
        <w:rPr>
          <w:rFonts w:ascii="Times New Roman" w:hAnsi="Times New Roman"/>
          <w:b/>
          <w:bCs/>
          <w:color w:val="000000"/>
          <w:spacing w:val="-4"/>
          <w:sz w:val="28"/>
          <w:szCs w:val="28"/>
        </w:rPr>
        <w:t xml:space="preserve"> жилищно-коммунального хозяйства </w:t>
      </w:r>
    </w:p>
    <w:p w:rsidR="00471EA9" w:rsidRPr="00D23675" w:rsidRDefault="00471EA9" w:rsidP="00471EA9">
      <w:pPr>
        <w:pStyle w:val="a3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при администрации Ханты-Мансийского района</w:t>
      </w:r>
    </w:p>
    <w:p w:rsidR="00471EA9" w:rsidRPr="00D23675" w:rsidRDefault="00471EA9" w:rsidP="00471EA9">
      <w:pPr>
        <w:pStyle w:val="a3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</w:p>
    <w:p w:rsidR="00471EA9" w:rsidRPr="00D23675" w:rsidRDefault="00471EA9" w:rsidP="00471EA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1. Общие положения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1.1. </w:t>
      </w:r>
      <w:proofErr w:type="gramStart"/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Общественный совет по  вопросам жилищно-</w:t>
      </w:r>
      <w:r w:rsidRPr="00D23675">
        <w:rPr>
          <w:rFonts w:ascii="Times New Roman" w:hAnsi="Times New Roman"/>
          <w:color w:val="000000"/>
          <w:sz w:val="28"/>
          <w:szCs w:val="28"/>
        </w:rPr>
        <w:t>коммунального хозяйства при</w:t>
      </w:r>
      <w:r w:rsidRPr="00D23675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администрации Ханты-Мансийского района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 (далее – Совет) является постоянно действующим 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 xml:space="preserve">совещательным коллегиальным органом, 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>созданным для обеспечения взаимодействия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 с представителями общественности, гражданами и юридическими лицами в целях 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>содействия   реализации прав граждан в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 xml:space="preserve"> сфере  жилищно-коммунального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>хозяйства,</w:t>
      </w:r>
      <w:r>
        <w:rPr>
          <w:rFonts w:ascii="Times New Roman" w:hAnsi="Times New Roman"/>
          <w:color w:val="000000"/>
          <w:spacing w:val="14"/>
          <w:sz w:val="28"/>
          <w:szCs w:val="28"/>
        </w:rPr>
        <w:t xml:space="preserve"> для общественного контроля за деятельностью естественных монополий,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 </w:t>
      </w:r>
      <w:r w:rsidRPr="00D23675">
        <w:rPr>
          <w:rFonts w:ascii="Times New Roman" w:hAnsi="Times New Roman"/>
          <w:bCs/>
          <w:color w:val="000000"/>
          <w:spacing w:val="14"/>
          <w:sz w:val="28"/>
          <w:szCs w:val="28"/>
        </w:rPr>
        <w:t xml:space="preserve">а 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также для обеспечения общественного участия при решении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вопросов жилищно-коммунального хозяйства</w:t>
      </w:r>
      <w:proofErr w:type="gramEnd"/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 xml:space="preserve">1.2. Совет в своей деятельности руководствуется Конституцией Российской </w:t>
      </w: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Федерации, законодательством Российской Федерации, Ханты-Мансийского автономного округа – Югры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 xml:space="preserve">Уставом Ханты-Мансийского района, муниципальными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правовыми актами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, настоящим Положением.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1.3. Совет осуществляет свою деятельность на общественных началах.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5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1.4. 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>Решения Совета носят рекомендательный характер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>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5"/>
          <w:sz w:val="28"/>
          <w:szCs w:val="28"/>
        </w:rPr>
      </w:pPr>
    </w:p>
    <w:p w:rsidR="00471EA9" w:rsidRPr="00D23675" w:rsidRDefault="00471EA9" w:rsidP="00471EA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2. Основные задачи Совета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2.1.</w:t>
      </w: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ab/>
        <w:t>Обеспечение взаимодействия администрации</w:t>
      </w:r>
      <w:r>
        <w:rPr>
          <w:rFonts w:ascii="Times New Roman" w:hAnsi="Times New Roman"/>
          <w:color w:val="000000"/>
          <w:spacing w:val="7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 xml:space="preserve"> с населением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 xml:space="preserve">, ЖСК и ТСЖ,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общественными объединениями по вопросам, определяющим развитие жилищно-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коммунального хозяйства Ханты-Мансийского района.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9"/>
          <w:sz w:val="28"/>
          <w:szCs w:val="28"/>
        </w:rPr>
        <w:t>2.2.Выработка  предложений  по определению  основных  направлений</w:t>
      </w:r>
      <w:r>
        <w:rPr>
          <w:rFonts w:ascii="Times New Roman" w:hAnsi="Times New Roman"/>
          <w:color w:val="000000"/>
          <w:spacing w:val="9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развития жилищно-коммунального хозяйства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2.3. Анализ муниципальных правовых актов Ханты-Мансийского района в сфере жилищно-коммунального </w:t>
      </w:r>
      <w:r w:rsidRPr="00D23675">
        <w:rPr>
          <w:rFonts w:ascii="Times New Roman" w:hAnsi="Times New Roman"/>
          <w:color w:val="000000"/>
          <w:spacing w:val="10"/>
          <w:sz w:val="28"/>
          <w:szCs w:val="28"/>
        </w:rPr>
        <w:t xml:space="preserve">хозяйства, обсуждение готовящихся к принятию проектов муниципальных 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>правовых актов Ханты-Мансийского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 xml:space="preserve">района для внесения предложений по совершенствованию нормативной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базы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 в сфере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жилищно-коммунального хозяйства.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lastRenderedPageBreak/>
        <w:t>2.4. Обобщение и анализ общественного мнения по проблемам в сфере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жилищно-коммунального хозяйства, изучение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проблем и подготовка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предложений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 их решению.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2.5. Обсуждение иных вопросов, направленных на эффективное развитие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жилищно-коммунального хозяйства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proofErr w:type="gramStart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в</w:t>
      </w:r>
      <w:proofErr w:type="gramEnd"/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proofErr w:type="gramStart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Ханты-Мансийском</w:t>
      </w:r>
      <w:proofErr w:type="gramEnd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районе и качественное предоставление жилищно-коммунальных услуг.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2.6. Осуществление общественного </w:t>
      </w:r>
      <w:proofErr w:type="gramStart"/>
      <w:r>
        <w:rPr>
          <w:rFonts w:ascii="Times New Roman" w:hAnsi="Times New Roman"/>
          <w:color w:val="000000"/>
          <w:spacing w:val="-6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деятельностью естественных монополий в сфере жилищно-коммунального хозяйства.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2.7. Осуществление общественного </w:t>
      </w:r>
      <w:proofErr w:type="gramStart"/>
      <w:r>
        <w:rPr>
          <w:rFonts w:ascii="Times New Roman" w:hAnsi="Times New Roman"/>
          <w:color w:val="000000"/>
          <w:spacing w:val="-6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деятельностью </w:t>
      </w:r>
      <w:proofErr w:type="spellStart"/>
      <w:r>
        <w:rPr>
          <w:rFonts w:ascii="Times New Roman" w:hAnsi="Times New Roman"/>
          <w:color w:val="000000"/>
          <w:spacing w:val="-6"/>
          <w:sz w:val="28"/>
          <w:szCs w:val="28"/>
        </w:rPr>
        <w:t>наймодателей</w:t>
      </w:r>
      <w:proofErr w:type="spellEnd"/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по договорам найма жилых помещений жилищного фонда социального использования.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>2.8. Рассмотрение вопросов соблюдения государственными гражданскими служащими, муниципальными служащими, а так же работниками подведомственных организаций установленных запретов и ограничений, неисполнения возложенных на них обязанностей.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1EA9" w:rsidRPr="00D23675" w:rsidRDefault="00471EA9" w:rsidP="00471EA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3. Полномочия Совета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3.1. Совет для выполнения возложенных задач вправе: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приглашать для участия в заседаниях Совета представителей органов 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местного    самоуправления     Ханты-Мансийского района,    отраслевых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(функциональных) и территориальных органов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, привлекать для участия в работе Совета специалистов указанных </w:t>
      </w:r>
      <w:r w:rsidRPr="00D23675">
        <w:rPr>
          <w:rFonts w:ascii="Times New Roman" w:hAnsi="Times New Roman"/>
          <w:color w:val="000000"/>
          <w:spacing w:val="-2"/>
          <w:sz w:val="28"/>
          <w:szCs w:val="28"/>
        </w:rPr>
        <w:t xml:space="preserve">органов по согласованию с их руководителями, общественных объединений и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иных объединений граждан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, а так же лиц, аккредитованных в качестве независимых экспертов, уполномоченных на проведение </w:t>
      </w:r>
      <w:proofErr w:type="spellStart"/>
      <w:r>
        <w:rPr>
          <w:rFonts w:ascii="Times New Roman" w:hAnsi="Times New Roman"/>
          <w:color w:val="000000"/>
          <w:spacing w:val="-6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  экспертизы нормативных правовых актов и их проектов</w:t>
      </w:r>
      <w:proofErr w:type="gramEnd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запрашивать и получать в установленном порядке от руководителей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отраслевых (функциональных)  и территориальных органов администрации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Ханты-Мансийского района,    органов   территориального    общественного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самоуправления, а также иных организаций и должностных лиц материалы,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необходимые для выполнения возложенных задач;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создавать рабочие  группы для  решения  вопросов,  относящихся  к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компетенции Совета, и определять порядок их работы;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2"/>
          <w:sz w:val="28"/>
          <w:szCs w:val="28"/>
        </w:rPr>
        <w:t xml:space="preserve">выступать с инициативой проведения, а также проводить конференции,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совещания, «круглые столы» по актуальным вопросам реформирования жилищно-коммунального хозяйства;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вносить предложения и участвовать в принятии решений по вопросам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организации работы жилищно-коммунального комплекса;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готовить   предложения   по   повышению   эффективности   управления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жилищным фондом, направленные на снижение издержек производства, на </w:t>
      </w:r>
      <w:proofErr w:type="spellStart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энергоресурсосбережение</w:t>
      </w:r>
      <w:proofErr w:type="spellEnd"/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и на повышение качества услуг населению Ханты-Мансийского района;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осуществлять взаимодействие с управляющими компаниями и другими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организациями жилищно-коммунальной сферы по вопросам деятельности ЖСК и </w:t>
      </w:r>
      <w:r w:rsidRPr="00D23675">
        <w:rPr>
          <w:rFonts w:ascii="Times New Roman" w:hAnsi="Times New Roman"/>
          <w:color w:val="000000"/>
          <w:spacing w:val="-12"/>
          <w:sz w:val="28"/>
          <w:szCs w:val="28"/>
        </w:rPr>
        <w:t>ТСЖ;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lastRenderedPageBreak/>
        <w:t xml:space="preserve">вносить предложения по вопросам содействия формированию и развитию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 xml:space="preserve">ЖСК и ТСЖ, а также по содействию собственникам жилья в обслуживании,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эксплуатации, ремонте жилого фонда и объектов инженерной инфраструктуры,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проведении мероприятий по благоустройству и озеленению придомовых 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территорий;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вносить предложения, направленные на создание равных условий для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 xml:space="preserve">деятельности управляющих организаций независимо от организационно-правовых </w:t>
      </w:r>
      <w:r w:rsidRPr="00D23675">
        <w:rPr>
          <w:rFonts w:ascii="Times New Roman" w:hAnsi="Times New Roman"/>
          <w:color w:val="000000"/>
          <w:spacing w:val="-13"/>
          <w:sz w:val="28"/>
          <w:szCs w:val="28"/>
        </w:rPr>
        <w:t>форм;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участвовать в конференциях,  совещаниях,  семинарах по вопросам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деятельности ЖСК и ТСЖ;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3"/>
          <w:sz w:val="28"/>
          <w:szCs w:val="28"/>
        </w:rPr>
        <w:t xml:space="preserve">обобщать предложения ЖСК и ТСЖ по улучшению эксплуатации жилого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фонда и объектов инженерной инфраструктуры;</w:t>
      </w:r>
    </w:p>
    <w:p w:rsidR="00471EA9" w:rsidRPr="00B4717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осуществлять в установленном порядке общественный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proofErr w:type="gramStart"/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контроль                      за</w:t>
      </w:r>
      <w:proofErr w:type="gramEnd"/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соблюдением прав граждан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при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реализации реформы жилищно-коммунального хозяйства;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изучать и обобщать опыт различных регионов России по реформе жилищно-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коммунального хозяйства</w:t>
      </w:r>
      <w:r>
        <w:rPr>
          <w:rFonts w:ascii="Times New Roman" w:hAnsi="Times New Roman"/>
          <w:color w:val="000000"/>
          <w:spacing w:val="-8"/>
          <w:sz w:val="28"/>
          <w:szCs w:val="28"/>
        </w:rPr>
        <w:t>;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</w:rPr>
      </w:pPr>
      <w:r>
        <w:rPr>
          <w:rFonts w:ascii="Times New Roman" w:hAnsi="Times New Roman"/>
          <w:color w:val="000000"/>
          <w:spacing w:val="-8"/>
          <w:sz w:val="28"/>
          <w:szCs w:val="28"/>
        </w:rPr>
        <w:t>осуществлять изучение и обсуждение любого из проектов нормативных правовых актов, размещенных на официальном сайте администрации Ханты-Мансийского района и относящихся к предмету деятельности Совета. Выписка из протокола заседания по результатам обсуждения проекта в течение 3 дней направляется инициатору проекта нормативного правового акта.</w:t>
      </w:r>
    </w:p>
    <w:p w:rsidR="00471EA9" w:rsidRPr="00D23675" w:rsidRDefault="00471EA9" w:rsidP="00471EA9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Совет ежеквартально представляет главе Ханты-Мансийского района доклад о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своей деятельности, публикуемый на сайте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в сети Интернет.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1EA9" w:rsidRPr="00D23675" w:rsidRDefault="00471EA9" w:rsidP="00471EA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 Состав Совета, порядок формирования и работы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4.1.Состав Совета формируется из представителей органов местного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самоуправления,   предприятий,   учреждений,   организаций,   общественных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организаций, ЖСК, ТСЖ, а также граждан, заинтересованных в решении </w:t>
      </w:r>
      <w:proofErr w:type="gramStart"/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задач,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поставленных пе</w:t>
      </w:r>
      <w:r>
        <w:rPr>
          <w:rFonts w:ascii="Times New Roman" w:hAnsi="Times New Roman"/>
          <w:color w:val="000000"/>
          <w:spacing w:val="-7"/>
          <w:sz w:val="28"/>
          <w:szCs w:val="28"/>
        </w:rPr>
        <w:t xml:space="preserve">ред Советом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и утверждается</w:t>
      </w:r>
      <w:proofErr w:type="gramEnd"/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 xml:space="preserve"> главой Ханты-Мансийского района.</w:t>
      </w:r>
    </w:p>
    <w:p w:rsidR="00471EA9" w:rsidRPr="00616AA8" w:rsidRDefault="00471EA9" w:rsidP="00471E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16AA8">
        <w:rPr>
          <w:rFonts w:ascii="Times New Roman" w:hAnsi="Times New Roman"/>
          <w:sz w:val="28"/>
          <w:szCs w:val="28"/>
          <w:lang w:eastAsia="ru-RU"/>
        </w:rPr>
        <w:t>В состав общественного совета не могут входить лица, замещающие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и лица, замещающие муниципальные должности и должности муниципальной службы, а также другие лица, которые в соответствии с Федеральным законом от 4 апреля 2005 года N 32-ФЗ "Об Общественной палате Российской Федерации" не могут быть</w:t>
      </w:r>
      <w:proofErr w:type="gramEnd"/>
      <w:r w:rsidRPr="00616AA8">
        <w:rPr>
          <w:rFonts w:ascii="Times New Roman" w:hAnsi="Times New Roman"/>
          <w:sz w:val="28"/>
          <w:szCs w:val="28"/>
          <w:lang w:eastAsia="ru-RU"/>
        </w:rPr>
        <w:t xml:space="preserve"> членами Общественной палаты Российской Федерации.</w:t>
      </w:r>
    </w:p>
    <w:p w:rsidR="00471EA9" w:rsidRPr="00616AA8" w:rsidRDefault="00471EA9" w:rsidP="00471E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4.2.В состав Совета входят председатель, заместитель председателя, 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ответственный секретарь, члены Совета. Председателем Совета является </w:t>
      </w:r>
      <w:r w:rsidRPr="00D23675">
        <w:rPr>
          <w:rFonts w:ascii="Times New Roman" w:hAnsi="Times New Roman"/>
          <w:color w:val="000000"/>
          <w:sz w:val="28"/>
          <w:szCs w:val="28"/>
        </w:rPr>
        <w:t>представитель общественности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4.3.</w:t>
      </w:r>
      <w:r w:rsidRPr="00D23675">
        <w:rPr>
          <w:rFonts w:ascii="Times New Roman" w:hAnsi="Times New Roman"/>
          <w:color w:val="000000"/>
          <w:sz w:val="28"/>
          <w:szCs w:val="28"/>
        </w:rPr>
        <w:tab/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Председатель Совета: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lastRenderedPageBreak/>
        <w:t>осуществляет руководство деятельностью Совета;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созывает заседания Совета и председательствует на них;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планирует работу Совета;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распределяет обязанности между членами Совета;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информирует главу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 о решениях, принятых Советом; 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утверждает составы рабочих групп Совета;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подписывает протоколы, запросы о предоставлении необходимых для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работы Совета документов, информации, сведений;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вправе  возложить  исполнение своих  обязанностей  на  заместителя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председателя Совета.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4.</w:t>
      </w:r>
      <w:r>
        <w:rPr>
          <w:rFonts w:ascii="Times New Roman" w:hAnsi="Times New Roman"/>
          <w:color w:val="000000"/>
          <w:spacing w:val="-7"/>
          <w:sz w:val="28"/>
          <w:szCs w:val="28"/>
        </w:rPr>
        <w:t>4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.Ответственный секретарь Совета назначается из числа специалистов администрации Ханты-Мансийского района, курирующих сферу жилищно-коммунального хозяйства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: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 xml:space="preserve">организует подготовку и проведение мероприятий, планируемых Советом в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соответствии с выполнением его основных задач;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разрабатывает предложения по планированию деятельности Совета;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оформляет протоколы заседаний и осуществляет </w:t>
      </w:r>
      <w:proofErr w:type="gramStart"/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>контроль за</w:t>
      </w:r>
      <w:proofErr w:type="gramEnd"/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 ходом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выполнения принятых решений;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извещает членов Совета, приглашаемых лиц о месте и времени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заседания Совета не менее чем за неделю до его проведения, представляет 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членам  Совета документы  и  материалы,  подлежащие  рассмотрению на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заседании.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>4.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5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.Заседания Совета проводятся по мере необходимости, но не реже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одного раза в квартал.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.Заседания Совета правомочны, если на них присутствует не менее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половины членов Совета.</w:t>
      </w:r>
      <w:r w:rsidRPr="00D23675">
        <w:rPr>
          <w:rFonts w:ascii="Times New Roman" w:hAnsi="Times New Roman"/>
          <w:color w:val="000000"/>
          <w:sz w:val="28"/>
          <w:szCs w:val="28"/>
        </w:rPr>
        <w:tab/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.Решения на заседаниях Совета принимаются простым большинством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голосов от общего числа присутствующих на заседании, путем открытого 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голосования.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.Каждый член Совета обладает одним голосом. В случае равенства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голосов членов Совета голос председателя Совета является решающим.</w:t>
      </w:r>
    </w:p>
    <w:p w:rsidR="00471EA9" w:rsidRPr="00D23675" w:rsidRDefault="00471EA9" w:rsidP="00471EA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>
        <w:rPr>
          <w:rFonts w:ascii="Times New Roman" w:hAnsi="Times New Roman"/>
          <w:color w:val="000000"/>
          <w:sz w:val="28"/>
          <w:szCs w:val="28"/>
        </w:rPr>
        <w:t>9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.Решения Совета оформляются протоколом, который подписывается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всеми присутствующими членами Совета. В случае несогласия с принятым решением член Совета вправе изложить в письменной форме свое мнение,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которое подлежит обязательному приобщению к протоколу заседания.</w:t>
      </w:r>
    </w:p>
    <w:p w:rsidR="00471EA9" w:rsidRDefault="00471EA9" w:rsidP="00471EA9">
      <w:pPr>
        <w:pStyle w:val="a3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4.1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.Организационно-техническое   обеспечение   деятельности   Совета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осуществляется департаментом строительства, архитектуры и жилищно-коммунального хозяйства.</w:t>
      </w:r>
    </w:p>
    <w:p w:rsidR="007C3400" w:rsidRDefault="007C3400"/>
    <w:sectPr w:rsidR="007C3400" w:rsidSect="007C34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3263B0"/>
    <w:multiLevelType w:val="multilevel"/>
    <w:tmpl w:val="11CC33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471EA9"/>
    <w:rsid w:val="00471EA9"/>
    <w:rsid w:val="006702B0"/>
    <w:rsid w:val="007C3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EA9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71EA9"/>
    <w:pPr>
      <w:jc w:val="left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471EA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1343</Words>
  <Characters>7656</Characters>
  <Application>Microsoft Office Word</Application>
  <DocSecurity>0</DocSecurity>
  <Lines>63</Lines>
  <Paragraphs>17</Paragraphs>
  <ScaleCrop>false</ScaleCrop>
  <Company>Reanimator Extreme Edition</Company>
  <LinksUpToDate>false</LinksUpToDate>
  <CharactersWithSpaces>8982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KotovSM</dc:creator>
  <cp:lastModifiedBy>KotovSM</cp:lastModifiedBy>
  <cp:revision>1</cp:revision>
  <dcterms:created xsi:type="dcterms:W3CDTF">2017-12-11T11:02:00Z</dcterms:created>
  <dcterms:modified xsi:type="dcterms:W3CDTF">2017-12-11T11:04:00Z</dcterms:modified>
</cp:coreProperties>
</file>